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6"/>
        <w:gridCol w:w="390"/>
        <w:gridCol w:w="397"/>
        <w:gridCol w:w="685"/>
        <w:gridCol w:w="212"/>
        <w:gridCol w:w="160"/>
        <w:gridCol w:w="1965"/>
        <w:gridCol w:w="160"/>
        <w:gridCol w:w="425"/>
        <w:gridCol w:w="938"/>
        <w:gridCol w:w="160"/>
        <w:gridCol w:w="175"/>
        <w:gridCol w:w="1845"/>
        <w:gridCol w:w="850"/>
        <w:gridCol w:w="738"/>
      </w:tblGrid>
      <w:tr w:rsidR="00D42E3D" w:rsidRPr="00332C10" w14:paraId="3FC77AA9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4CFF9" w14:textId="77777777" w:rsidR="00D42E3D" w:rsidRPr="007065A3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B5F65" w14:textId="77777777" w:rsidR="00D42E3D" w:rsidRPr="007065A3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Александра А</w:t>
            </w:r>
            <w:r w:rsidRPr="007065A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065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Гајдобрански</w:t>
            </w:r>
          </w:p>
        </w:tc>
      </w:tr>
      <w:tr w:rsidR="00D42E3D" w:rsidRPr="00332C10" w14:paraId="176C9C14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97E7C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633C4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D42E3D" w:rsidRPr="00332C10" w14:paraId="61096EAC" w14:textId="77777777" w:rsidTr="00CD7CA6">
        <w:trPr>
          <w:trHeight w:val="4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C75BF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DF47E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Београд, 2015. година</w:t>
            </w:r>
          </w:p>
        </w:tc>
      </w:tr>
      <w:tr w:rsidR="00D42E3D" w:rsidRPr="00332C10" w14:paraId="4F60BA6C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7A1B6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3AC2A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D42E3D" w:rsidRPr="00332C10" w14:paraId="47442D6B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CA21E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D42E3D" w:rsidRPr="00332C10" w14:paraId="602541BC" w14:textId="77777777" w:rsidTr="00CD7CA6">
        <w:trPr>
          <w:trHeight w:val="4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F3784" w14:textId="77777777" w:rsidR="00D42E3D" w:rsidRPr="00332C10" w:rsidRDefault="00D42E3D" w:rsidP="00CD7CA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18E09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2A2E5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00ACD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B2B9F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D42E3D" w:rsidRPr="00332C10" w14:paraId="2AF5CCE4" w14:textId="77777777" w:rsidTr="00CD7CA6">
        <w:trPr>
          <w:trHeight w:val="6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7B45F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F69A5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49D35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FD1EC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51223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D42E3D" w:rsidRPr="00332C10" w14:paraId="32755F62" w14:textId="77777777" w:rsidTr="00CD7CA6">
        <w:trPr>
          <w:trHeight w:val="660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20A31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DB897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2018.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F5AEF" w14:textId="77777777" w:rsidR="00D42E3D" w:rsidRPr="00332C10" w:rsidRDefault="00D42E3D" w:rsidP="00CD7CA6">
            <w:pPr>
              <w:pStyle w:val="NoSpacing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07A1D" w14:textId="77777777" w:rsidR="00D42E3D" w:rsidRPr="00332C10" w:rsidRDefault="00D42E3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649A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D42E3D" w:rsidRPr="00332C10" w14:paraId="212B41E3" w14:textId="77777777" w:rsidTr="00CD7CA6">
        <w:trPr>
          <w:trHeight w:val="6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FA9B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2FB81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74C9F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«Унион - Никола Тесла», Београд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318D" w14:textId="77777777" w:rsidR="00D42E3D" w:rsidRPr="00332C10" w:rsidRDefault="00D42E3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0B422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D42E3D" w:rsidRPr="00332C10" w14:paraId="2793D92D" w14:textId="77777777" w:rsidTr="00CD7CA6">
        <w:trPr>
          <w:trHeight w:val="6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B6A86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24DFA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64B9C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економију и инжењерски менаџмент -  Универзитет Привредна академија, Нови Сад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F66B5" w14:textId="77777777" w:rsidR="00D42E3D" w:rsidRPr="00332C10" w:rsidRDefault="00D42E3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3E8B9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D42E3D" w:rsidRPr="00332C10" w14:paraId="71B8D272" w14:textId="77777777" w:rsidTr="00CD7CA6">
        <w:trPr>
          <w:trHeight w:val="4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F5043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0E07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20DC3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- Универзитет Браћа Карић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6EF58" w14:textId="77777777" w:rsidR="00D42E3D" w:rsidRPr="00332C10" w:rsidRDefault="00D42E3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8E652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D42E3D" w:rsidRPr="00332C10" w14:paraId="505C0EE5" w14:textId="77777777" w:rsidTr="00CD7CA6">
        <w:trPr>
          <w:trHeight w:val="402"/>
        </w:trPr>
        <w:tc>
          <w:tcPr>
            <w:tcW w:w="1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E4697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6ED57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1999.</w:t>
            </w:r>
          </w:p>
        </w:tc>
        <w:tc>
          <w:tcPr>
            <w:tcW w:w="3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BFE51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- Универзитет Браћа Карић</w:t>
            </w:r>
          </w:p>
        </w:tc>
        <w:tc>
          <w:tcPr>
            <w:tcW w:w="2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84FDB" w14:textId="77777777" w:rsidR="00D42E3D" w:rsidRPr="00332C10" w:rsidRDefault="00D42E3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C43A6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D42E3D" w:rsidRPr="00332C10" w14:paraId="7E20EB34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44DFD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D42E3D" w:rsidRPr="00332C10" w14:paraId="7A50B88A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C1350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DD3C8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272D3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BFA52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EE453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9F10A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D42E3D" w:rsidRPr="00332C10" w14:paraId="03155D1F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470E9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C47FA" w14:textId="77777777" w:rsidR="00D42E3D" w:rsidRPr="00332C10" w:rsidRDefault="00D42E3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1.1.05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178A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Рачуноводство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DDB2D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E4995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992E6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D42E3D" w:rsidRPr="00332C10" w14:paraId="30F8F0F7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22063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63AA" w14:textId="77777777" w:rsidR="00D42E3D" w:rsidRPr="00332C10" w:rsidRDefault="00D42E3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1.1.24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9383D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Управљачко рачуноводство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F60F0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6BCDD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856DB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D42E3D" w:rsidRPr="00332C10" w14:paraId="3075E2EB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112AA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D42E3D" w:rsidRPr="00332C10" w14:paraId="18DF55FD" w14:textId="77777777" w:rsidTr="00CD7CA6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F1F13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DD3D" w14:textId="77777777" w:rsidR="00D42E3D" w:rsidRPr="00332C10" w:rsidRDefault="00D42E3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GAJDOBRANSKI, Aleksandra,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KRMPOT, Vera, JANKOVIĆ, Milan. Uticaj klimatskih promena na eko-troškove proizvodnje zelenog goriva.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Ecologica : naučno-stručni i informativni časopis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. 2020, vol. 27, no. 98, str. 260-265, graf. prikazi. ISSN 0354-3285.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21859337</w:t>
              </w:r>
            </w:hyperlink>
            <w:r w:rsidRPr="00332C10">
              <w:rPr>
                <w:rFonts w:cs="Times New Roman"/>
                <w:sz w:val="18"/>
                <w:szCs w:val="18"/>
                <w:lang w:val="en-US"/>
              </w:rPr>
              <w:t>]</w:t>
            </w:r>
          </w:p>
        </w:tc>
      </w:tr>
      <w:tr w:rsidR="00D42E3D" w:rsidRPr="00332C10" w14:paraId="5AA04727" w14:textId="77777777" w:rsidTr="00CD7CA6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282CE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0601" w14:textId="77777777" w:rsidR="00D42E3D" w:rsidRPr="00332C10" w:rsidRDefault="00D42E3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5" w:history="1">
              <w:r w:rsidRPr="00332C10">
                <w:rPr>
                  <w:rFonts w:cs="Times New Roman"/>
                  <w:sz w:val="18"/>
                  <w:szCs w:val="18"/>
                  <w:lang w:val="en-US"/>
                </w:rPr>
                <w:t>IMAMOVI</w:t>
              </w:r>
              <w:r w:rsidRPr="00332C10">
                <w:rPr>
                  <w:rFonts w:cs="Times New Roman"/>
                  <w:sz w:val="18"/>
                  <w:szCs w:val="18"/>
                </w:rPr>
                <w:t>Ć</w:t>
              </w:r>
              <w:r w:rsidRPr="00332C10">
                <w:rPr>
                  <w:rFonts w:cs="Times New Roman"/>
                  <w:sz w:val="18"/>
                  <w:szCs w:val="18"/>
                  <w:lang w:val="nl-NL"/>
                </w:rPr>
                <w:t>, Ned</w:t>
              </w:r>
              <w:r w:rsidRPr="00332C10">
                <w:rPr>
                  <w:rFonts w:cs="Times New Roman"/>
                  <w:sz w:val="18"/>
                  <w:szCs w:val="18"/>
                </w:rPr>
                <w:t>žad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 </w:t>
            </w:r>
            <w:hyperlink r:id="rId6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>Uloga računovodstva u savremenom poslovanju preduzeća. Godišnjak Fakulteta za poslovne studije i pravo [Elektronski izvor] 2024. ISSN 3009-2019. - br. 2, str. 93-106 [COBISS.sr-ID </w:t>
            </w:r>
            <w:hyperlink r:id="rId7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153213961</w:t>
              </w:r>
            </w:hyperlink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D42E3D" w:rsidRPr="00332C10" w14:paraId="0E871624" w14:textId="77777777" w:rsidTr="00CD7CA6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6877F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8F54B" w14:textId="77777777" w:rsidR="00D42E3D" w:rsidRPr="00332C10" w:rsidRDefault="00D42E3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8" w:history="1">
              <w:r w:rsidRPr="00332C10">
                <w:rPr>
                  <w:rFonts w:cs="Times New Roman"/>
                  <w:sz w:val="18"/>
                  <w:szCs w:val="18"/>
                  <w:lang w:val="it-IT"/>
                </w:rPr>
                <w:t>KRMPOT, Vera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 </w:t>
            </w:r>
            <w:hyperlink r:id="rId9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>, </w:t>
            </w:r>
            <w:hyperlink r:id="rId10" w:history="1">
              <w:r w:rsidRPr="00332C10">
                <w:rPr>
                  <w:rFonts w:cs="Times New Roman"/>
                  <w:sz w:val="18"/>
                  <w:szCs w:val="18"/>
                  <w:lang w:val="de-DE"/>
                </w:rPr>
                <w:t>JANKOVI</w:t>
              </w:r>
              <w:r w:rsidRPr="00332C10">
                <w:rPr>
                  <w:rFonts w:cs="Times New Roman"/>
                  <w:sz w:val="18"/>
                  <w:szCs w:val="18"/>
                </w:rPr>
                <w:t>Ć, Milan</w:t>
              </w:r>
            </w:hyperlink>
            <w:r w:rsidRPr="00332C10">
              <w:rPr>
                <w:rFonts w:cs="Times New Roman"/>
                <w:sz w:val="18"/>
                <w:szCs w:val="18"/>
                <w:lang w:val="en-US"/>
              </w:rPr>
              <w:t>. Domestic and International Oilseeds Market in the Conditions of Covid-19. International journal of economics and law [</w:t>
            </w:r>
            <w:r w:rsidRPr="00332C10">
              <w:rPr>
                <w:rFonts w:cs="Times New Roman"/>
                <w:sz w:val="18"/>
                <w:szCs w:val="18"/>
              </w:rPr>
              <w:t>Електронски извор] 2023. - ISSN 2683-3409. - vol. 13, no. 38, str. 25-40.[COBISS.sr-ID </w:t>
            </w:r>
            <w:hyperlink r:id="rId11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126186505</w:t>
              </w:r>
            </w:hyperlink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D42E3D" w:rsidRPr="00332C10" w14:paraId="3603BED5" w14:textId="77777777" w:rsidTr="00CD7CA6">
        <w:trPr>
          <w:trHeight w:val="4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91906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1F2FE" w14:textId="77777777" w:rsidR="00D42E3D" w:rsidRPr="00332C10" w:rsidRDefault="00D42E3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12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>Računovodstvo : (udžbenik sa praktikumom) 2023. Univerzitetski, visokoškolski udžbenik ili udžbenik za višu školu sa recenzijom. [COBISS.sr-ID </w:t>
            </w:r>
            <w:hyperlink r:id="rId13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112484361</w:t>
              </w:r>
            </w:hyperlink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D42E3D" w:rsidRPr="00332C10" w14:paraId="69350E94" w14:textId="77777777" w:rsidTr="00CD7CA6">
        <w:trPr>
          <w:trHeight w:val="4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CD2EF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507B3" w14:textId="77777777" w:rsidR="00D42E3D" w:rsidRPr="00332C10" w:rsidRDefault="00D42E3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14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>Zeleno računovodstvo i analiza : (skripta) 2022. Univerzitetska, visokoškolska skripta ili skripta za višu školu sa recenzijom. [ISBN-978-86-6102-060-5]</w:t>
            </w:r>
          </w:p>
        </w:tc>
      </w:tr>
      <w:tr w:rsidR="00D42E3D" w:rsidRPr="00332C10" w14:paraId="52962336" w14:textId="77777777" w:rsidTr="00CD7CA6">
        <w:trPr>
          <w:trHeight w:val="8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D3894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0666C" w14:textId="77777777" w:rsidR="00D42E3D" w:rsidRPr="00332C10" w:rsidRDefault="00D42E3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GAJDOBRANSKI, Aleksandra,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TEŠANOVIĆ, Branko M., KRMPOT, Vera. Troškovi proizvodnje i rentabilnost gajenja pšenice i kukuruza na gazdinstvima u Republici Srbiji. U: TEŠANOVIĆ, Branko M.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Dalji pravci ekonomske transformacije u funkciji razvoja : monografija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 Univerziteta "Union-Nikola Tesla", 2019. str. 127-165, graf. prikazi, tabele. ISBN 978-86-81088-20-3. [COBISS.SR-ID </w:t>
            </w:r>
            <w:hyperlink r:id="rId15" w:history="1">
              <w:r w:rsidRPr="00332C10">
                <w:rPr>
                  <w:rStyle w:val="Hyperlink0"/>
                  <w:rFonts w:eastAsia="Arial Unicode MS"/>
                </w:rPr>
                <w:t>512840093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D42E3D" w:rsidRPr="00332C10" w14:paraId="341647D2" w14:textId="77777777" w:rsidTr="00CD7CA6">
        <w:trPr>
          <w:trHeight w:val="8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1B09F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1B414" w14:textId="77777777" w:rsidR="00D42E3D" w:rsidRPr="00332C10" w:rsidRDefault="00D42E3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GAJDOBRANSKI, Aleksandra,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JANKOVIĆ, Milan, KRMPOT, Vera. Index of Revealed Comparative Advantages in the System of Numerical Data at Oilseeds.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[Onlajn izd.]. 2022, vol. 12, no. 35, str. 49-64., graf. prikazi, tabele. ISSN 2683-3409. </w:t>
            </w:r>
            <w:hyperlink r:id="rId16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https://economicsandlaw.org/wp-content/uploads/2022/09/Gajdobranski-A.-Jankovi%C4%87-M-Krmpot-V..pdf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hyperlink r:id="rId17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74737673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D42E3D" w:rsidRPr="00332C10" w14:paraId="333B5220" w14:textId="77777777" w:rsidTr="00CD7CA6">
        <w:trPr>
          <w:trHeight w:val="4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E13FC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19C70" w14:textId="77777777" w:rsidR="00D42E3D" w:rsidRPr="00332C10" w:rsidRDefault="00D42E3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GAJDOBRANSKI</w:t>
            </w:r>
            <w:r w:rsidRPr="00332C10">
              <w:rPr>
                <w:rStyle w:val="Hyperlink1"/>
                <w:rFonts w:eastAsia="Arial Unicode MS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Aleksandra</w:t>
            </w:r>
            <w:r w:rsidRPr="00332C10">
              <w:rPr>
                <w:rStyle w:val="Hyperlink1"/>
                <w:rFonts w:eastAsia="Arial Unicode MS"/>
              </w:rPr>
              <w:t>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 xml:space="preserve">Upravljačko računovodstvo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Beograd: Univerzitet "Union - Nikola Tesla", Fakultet za poslovne studije i pravo, 2021. 43 str., ilustr. ISBN 978-86-81088-98-2. [COBISS.SR-ID </w:t>
            </w:r>
            <w:hyperlink r:id="rId18" w:history="1">
              <w:r w:rsidRPr="00332C10">
                <w:rPr>
                  <w:rStyle w:val="Hyperlink0"/>
                  <w:rFonts w:eastAsia="Arial Unicode MS"/>
                </w:rPr>
                <w:t>44842249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D42E3D" w:rsidRPr="00332C10" w14:paraId="574345F8" w14:textId="77777777" w:rsidTr="00CD7CA6">
        <w:trPr>
          <w:trHeight w:val="8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A5C83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BBA9F" w14:textId="77777777" w:rsidR="00D42E3D" w:rsidRPr="00332C10" w:rsidRDefault="00D42E3D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hyperlink r:id="rId19" w:history="1">
              <w:r w:rsidRPr="00332C10">
                <w:rPr>
                  <w:rStyle w:val="Hyperlink1"/>
                  <w:rFonts w:eastAsia="Arial Unicode MS"/>
                </w:rPr>
                <w:t>GAJDOBRANSKI, Aleksandra</w:t>
              </w:r>
            </w:hyperlink>
            <w:r w:rsidRPr="00332C10">
              <w:rPr>
                <w:rStyle w:val="Hyperlink1"/>
                <w:rFonts w:eastAsia="Arial Unicode MS"/>
              </w:rPr>
              <w:t>, </w:t>
            </w:r>
            <w:hyperlink r:id="rId20" w:history="1">
              <w:r w:rsidRPr="00332C10">
                <w:rPr>
                  <w:rFonts w:cs="Times New Roman"/>
                  <w:sz w:val="18"/>
                  <w:szCs w:val="18"/>
                  <w:lang w:val="da-DK"/>
                </w:rPr>
                <w:t>VEMI</w:t>
              </w:r>
              <w:r w:rsidRPr="00332C10">
                <w:rPr>
                  <w:rFonts w:cs="Times New Roman"/>
                  <w:sz w:val="18"/>
                  <w:szCs w:val="18"/>
                </w:rPr>
                <w:t>Ć, Milan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 </w:t>
            </w:r>
            <w:hyperlink r:id="rId21" w:history="1">
              <w:r w:rsidRPr="00332C10">
                <w:rPr>
                  <w:rFonts w:cs="Times New Roman"/>
                  <w:sz w:val="18"/>
                  <w:szCs w:val="18"/>
                  <w:lang w:val="de-DE"/>
                </w:rPr>
                <w:t>JANKOVI</w:t>
              </w:r>
              <w:r w:rsidRPr="00332C10">
                <w:rPr>
                  <w:rFonts w:cs="Times New Roman"/>
                  <w:sz w:val="18"/>
                  <w:szCs w:val="18"/>
                </w:rPr>
                <w:t>Ć, Milan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. Neke specifičnosti obrač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>una tro</w:t>
            </w:r>
            <w:r w:rsidRPr="00332C10">
              <w:rPr>
                <w:rFonts w:cs="Times New Roman"/>
                <w:sz w:val="18"/>
                <w:szCs w:val="18"/>
              </w:rPr>
              <w:t>škova i amortizacije za računovodstvene svrhe na poljoprivrednom gazdinstvu. Godišnjak Fakulteta za poslovne studije i pravo [Elektronski izvor]. Izvorni nauč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 xml:space="preserve">ni </w:t>
            </w:r>
            <w:r w:rsidRPr="00332C10">
              <w:rPr>
                <w:rFonts w:cs="Times New Roman"/>
                <w:sz w:val="18"/>
                <w:szCs w:val="18"/>
              </w:rPr>
              <w:t>članak: ISSN 3009-2019. - God. 1, br. 1, 2023. str. 178-197. [COBISS.sr-ID </w:t>
            </w:r>
            <w:hyperlink r:id="rId22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121292553</w:t>
              </w:r>
            </w:hyperlink>
            <w:r w:rsidRPr="00332C10">
              <w:rPr>
                <w:rStyle w:val="Hyperlink2"/>
                <w:rFonts w:cs="Times New Roman"/>
                <w:sz w:val="18"/>
                <w:szCs w:val="18"/>
              </w:rPr>
              <w:t>]</w:t>
            </w:r>
          </w:p>
        </w:tc>
      </w:tr>
      <w:tr w:rsidR="00D42E3D" w:rsidRPr="00332C10" w14:paraId="50726AD8" w14:textId="77777777" w:rsidTr="00CD7CA6">
        <w:trPr>
          <w:trHeight w:val="6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01DA0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D577F" w14:textId="77777777" w:rsidR="00D42E3D" w:rsidRPr="00332C10" w:rsidRDefault="00D42E3D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GAJDOBRANSKI</w:t>
            </w:r>
            <w:r w:rsidRPr="00332C10">
              <w:rPr>
                <w:rStyle w:val="Hyperlink1"/>
                <w:rFonts w:eastAsia="Arial Unicode MS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Aleksandra</w:t>
            </w:r>
            <w:r w:rsidRPr="00332C10">
              <w:rPr>
                <w:rStyle w:val="Hyperlink1"/>
                <w:rFonts w:eastAsia="Arial Unicode MS"/>
              </w:rPr>
              <w:t>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Ekonomsko-ekološki pokazatelji biljne proizvodnje u izmenjenim tržišnim uslovima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fr-FR"/>
              </w:rPr>
              <w:t xml:space="preserve"> :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monografija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 Univerziteta „Union – Nikola Tesla“, 2022. 89 str., graf. prikazi, tabele. ISBN 978-86-6102-062-9. [COBISS.SR-ID </w:t>
            </w:r>
            <w:hyperlink r:id="rId23" w:history="1">
              <w:r w:rsidRPr="00332C10">
                <w:rPr>
                  <w:rStyle w:val="Hyperlink4"/>
                  <w:rFonts w:cs="Times New Roman"/>
                  <w:sz w:val="18"/>
                  <w:szCs w:val="18"/>
                </w:rPr>
                <w:t>57789193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D42E3D" w:rsidRPr="00332C10" w14:paraId="67F3259F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9B3CA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42E3D" w:rsidRPr="00332C10" w14:paraId="6662012A" w14:textId="77777777" w:rsidTr="00CD7CA6">
        <w:trPr>
          <w:trHeight w:val="20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72B69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95581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nl-NL"/>
              </w:rPr>
              <w:t>google scholar:38</w:t>
            </w:r>
          </w:p>
        </w:tc>
      </w:tr>
      <w:tr w:rsidR="00D42E3D" w:rsidRPr="00332C10" w14:paraId="53E362C7" w14:textId="77777777" w:rsidTr="00CD7CA6">
        <w:trPr>
          <w:trHeight w:val="20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39727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8010F2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A866A" w14:textId="77777777" w:rsidR="00D42E3D" w:rsidRPr="008010F2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ERIH+: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</w:p>
        </w:tc>
      </w:tr>
      <w:tr w:rsidR="00D42E3D" w:rsidRPr="00332C10" w14:paraId="4EF2F817" w14:textId="77777777" w:rsidTr="00CD7CA6">
        <w:trPr>
          <w:trHeight w:val="202"/>
        </w:trPr>
        <w:tc>
          <w:tcPr>
            <w:tcW w:w="4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15711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5FACC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332DC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D42E3D" w:rsidRPr="00332C10" w14:paraId="39BA2479" w14:textId="77777777" w:rsidTr="00CD7CA6">
        <w:trPr>
          <w:trHeight w:val="202"/>
        </w:trPr>
        <w:tc>
          <w:tcPr>
            <w:tcW w:w="22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45FD9" w14:textId="77777777" w:rsidR="00D42E3D" w:rsidRPr="00332C10" w:rsidRDefault="00D42E3D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DEB56" w14:textId="77777777" w:rsidR="00D42E3D" w:rsidRPr="00332C10" w:rsidRDefault="00D42E3D" w:rsidP="00CD7CA6">
            <w:pPr>
              <w:rPr>
                <w:sz w:val="18"/>
                <w:szCs w:val="18"/>
              </w:rPr>
            </w:pPr>
          </w:p>
        </w:tc>
      </w:tr>
      <w:tr w:rsidR="00D42E3D" w:rsidRPr="00332C10" w14:paraId="2B296E1E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614D1" w14:textId="77777777" w:rsidR="00D42E3D" w:rsidRPr="00332C10" w:rsidRDefault="00D42E3D" w:rsidP="00CD7CA6">
            <w:pPr>
              <w:rPr>
                <w:sz w:val="18"/>
                <w:szCs w:val="18"/>
              </w:rPr>
            </w:pPr>
          </w:p>
        </w:tc>
      </w:tr>
    </w:tbl>
    <w:p w14:paraId="1BCB7C0D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CDC"/>
    <w:rsid w:val="000D1F81"/>
    <w:rsid w:val="000D3D1E"/>
    <w:rsid w:val="00612CDC"/>
    <w:rsid w:val="00A36B3B"/>
    <w:rsid w:val="00D4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82FC87-FE8D-4474-87B3-E454DCF6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42E3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D42E3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D42E3D"/>
  </w:style>
  <w:style w:type="character" w:customStyle="1" w:styleId="Hyperlink0">
    <w:name w:val="Hyperlink.0"/>
    <w:basedOn w:val="None"/>
    <w:rsid w:val="00D42E3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D42E3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D42E3D"/>
    <w:rPr>
      <w:color w:val="0432FF"/>
      <w:u w:val="single"/>
      <w:lang w:val="en-US"/>
    </w:rPr>
  </w:style>
  <w:style w:type="character" w:customStyle="1" w:styleId="Hyperlink3">
    <w:name w:val="Hyperlink.3"/>
    <w:basedOn w:val="None"/>
    <w:rsid w:val="00D42E3D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D42E3D"/>
    <w:rPr>
      <w:color w:val="0432FF"/>
      <w:u w:color="FF0000"/>
      <w:lang w:val="en-US"/>
    </w:rPr>
  </w:style>
  <w:style w:type="paragraph" w:styleId="NoSpacing">
    <w:name w:val="No Spacing"/>
    <w:link w:val="NoSpacingChar"/>
    <w:qFormat/>
    <w:rsid w:val="00D42E3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D42E3D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is.cobiss.net/e-cris/sr/sr_latn/researcher/code/10884" TargetMode="External"/><Relationship Id="rId13" Type="http://schemas.openxmlformats.org/officeDocument/2006/relationships/hyperlink" Target="https://plus.cobiss.net/cobiss/sr/sr_latn/bib/112484361" TargetMode="External"/><Relationship Id="rId18" Type="http://schemas.openxmlformats.org/officeDocument/2006/relationships/hyperlink" Target="https://plus.sr.cobiss.net/opac7/bib/44842249?lang=sr_Lat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cris.cobiss.net/e-cris/sr/sr_latn/researcher/code/10340" TargetMode="External"/><Relationship Id="rId7" Type="http://schemas.openxmlformats.org/officeDocument/2006/relationships/hyperlink" Target="https://plus.cobiss.net/cobiss/sr/sr_latn/bib/153213961" TargetMode="External"/><Relationship Id="rId12" Type="http://schemas.openxmlformats.org/officeDocument/2006/relationships/hyperlink" Target="https://cris.cobiss.net/e-cris/sr/sr_latn/researcher/code/10753" TargetMode="External"/><Relationship Id="rId17" Type="http://schemas.openxmlformats.org/officeDocument/2006/relationships/hyperlink" Target="https://plus.cobiss.net/cobiss/sr/sr_Latn/bib/74737673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economicsandlaw.org/wp-content/uploads/2022/09/Gajdobranski-A.-Jankovi%25C4%2587-M-Krmpot-V..pdf" TargetMode="External"/><Relationship Id="rId20" Type="http://schemas.openxmlformats.org/officeDocument/2006/relationships/hyperlink" Target="https://cris.cobiss.net/e-cris/sr/sr_latn/researcher/code/11231" TargetMode="External"/><Relationship Id="rId1" Type="http://schemas.openxmlformats.org/officeDocument/2006/relationships/styles" Target="styles.xml"/><Relationship Id="rId6" Type="http://schemas.openxmlformats.org/officeDocument/2006/relationships/hyperlink" Target="https://cris.cobiss.net/e-cris/sr/sr_latn/researcher/code/10753" TargetMode="External"/><Relationship Id="rId11" Type="http://schemas.openxmlformats.org/officeDocument/2006/relationships/hyperlink" Target="https://plus.cobiss.net/cobiss/sr/sr_latn/bib/126186505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cris.cobiss.net/e-cris/sr/sr_latn/researcher/code/12461" TargetMode="External"/><Relationship Id="rId15" Type="http://schemas.openxmlformats.org/officeDocument/2006/relationships/hyperlink" Target="https://plus.sr.cobiss.net/opac7/bib/512840093?lang=sr_Latn" TargetMode="External"/><Relationship Id="rId23" Type="http://schemas.openxmlformats.org/officeDocument/2006/relationships/hyperlink" Target="https://plus.cobiss.net/cobiss/sr/sr_Latn/bib/57789193" TargetMode="External"/><Relationship Id="rId10" Type="http://schemas.openxmlformats.org/officeDocument/2006/relationships/hyperlink" Target="https://cris.cobiss.net/e-cris/sr/sr_latn/researcher/code/10340" TargetMode="External"/><Relationship Id="rId19" Type="http://schemas.openxmlformats.org/officeDocument/2006/relationships/hyperlink" Target="https://cris.cobiss.net/e-cris/sr/sr_latn/researcher/code/10753" TargetMode="External"/><Relationship Id="rId4" Type="http://schemas.openxmlformats.org/officeDocument/2006/relationships/hyperlink" Target="https://plus.sr.cobiss.net/opac7/bib/21859337?lang=sr_Latn" TargetMode="External"/><Relationship Id="rId9" Type="http://schemas.openxmlformats.org/officeDocument/2006/relationships/hyperlink" Target="https://cris.cobiss.net/e-cris/sr/sr_latn/researcher/code/10753" TargetMode="External"/><Relationship Id="rId14" Type="http://schemas.openxmlformats.org/officeDocument/2006/relationships/hyperlink" Target="https://cris.cobiss.net/e-cris/sr/sr_latn/researcher/code/10753" TargetMode="External"/><Relationship Id="rId22" Type="http://schemas.openxmlformats.org/officeDocument/2006/relationships/hyperlink" Target="https://plus.cobiss.net/cobiss/sr/sr_latn/bib/1212925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925</Words>
  <Characters>5276</Characters>
  <Application>Microsoft Office Word</Application>
  <DocSecurity>0</DocSecurity>
  <Lines>43</Lines>
  <Paragraphs>12</Paragraphs>
  <ScaleCrop>false</ScaleCrop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2024-10-25T18:38:00Z</dcterms:created>
  <dcterms:modified xsi:type="dcterms:W3CDTF">2024-10-25T18:38:00Z</dcterms:modified>
</cp:coreProperties>
</file>